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B5E3" w14:textId="5B39074C" w:rsidR="00C92657" w:rsidRDefault="00C92657" w:rsidP="00C92657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5D9E3A6" wp14:editId="618A0370">
            <wp:simplePos x="0" y="0"/>
            <wp:positionH relativeFrom="margin">
              <wp:posOffset>1647826</wp:posOffset>
            </wp:positionH>
            <wp:positionV relativeFrom="paragraph">
              <wp:posOffset>-571500</wp:posOffset>
            </wp:positionV>
            <wp:extent cx="2343150" cy="685421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612" cy="69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9859D" w14:textId="77777777" w:rsidR="00C92657" w:rsidRDefault="00C92657" w:rsidP="008A4A3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</w:p>
    <w:p w14:paraId="4CCCF61E" w14:textId="07D0C6DB" w:rsidR="008A4A36" w:rsidRPr="008A4A36" w:rsidRDefault="008A4A36" w:rsidP="008A4A3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Residential Account Manager</w:t>
      </w:r>
      <w:r>
        <w:rPr>
          <w:rFonts w:ascii="Helvetica" w:eastAsia="Times New Roman" w:hAnsi="Helvetica" w:cs="Helvetica"/>
          <w:b/>
          <w:bCs/>
          <w:color w:val="000000"/>
        </w:rPr>
        <w:t xml:space="preserve"> Job Description </w:t>
      </w:r>
    </w:p>
    <w:p w14:paraId="6C4EECCC" w14:textId="46A810EB" w:rsidR="008A4A36" w:rsidRDefault="008A4A36" w:rsidP="008A4A36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</w:p>
    <w:p w14:paraId="1C47BB9B" w14:textId="40B1491E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Residential Account Manager</w:t>
      </w:r>
    </w:p>
    <w:p w14:paraId="4EB501A1" w14:textId="77777777" w:rsidR="008A4A36" w:rsidRDefault="008A4A36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7A20137C" w14:textId="77777777" w:rsidR="00456A8E" w:rsidRPr="008A4A36" w:rsidRDefault="00456A8E" w:rsidP="00456A8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About Carmack Moving &amp; Storage:</w:t>
      </w:r>
    </w:p>
    <w:p w14:paraId="5DD32FC0" w14:textId="2A1C5C4C" w:rsidR="008A4A36" w:rsidRPr="00456A8E" w:rsidRDefault="00456A8E" w:rsidP="00456A8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 xml:space="preserve">At Carmack Moving &amp; Storage, we expertly move people and businesses around town and throughout the nation, and </w:t>
      </w:r>
      <w:r w:rsidRPr="008A4A36">
        <w:rPr>
          <w:rFonts w:ascii="Helvetica" w:eastAsia="Times New Roman" w:hAnsi="Helvetica" w:cs="Helvetica"/>
          <w:color w:val="2D2D2D"/>
        </w:rPr>
        <w:t>we have</w:t>
      </w:r>
      <w:r w:rsidRPr="008A4A36">
        <w:rPr>
          <w:rFonts w:ascii="Helvetica" w:eastAsia="Times New Roman" w:hAnsi="Helvetica" w:cs="Helvetica"/>
          <w:color w:val="2D2D2D"/>
        </w:rPr>
        <w:t xml:space="preserve"> been providing moving services for over 35 Years. We are one of the best moving companies in Sterling VA and have a reputation for success and excellence.</w:t>
      </w:r>
      <w:r>
        <w:rPr>
          <w:rFonts w:ascii="Helvetica" w:eastAsia="Times New Roman" w:hAnsi="Helvetica" w:cs="Helvetica"/>
          <w:color w:val="2D2D2D"/>
        </w:rPr>
        <w:t xml:space="preserve"> </w:t>
      </w:r>
      <w:r w:rsidRPr="008A4A36">
        <w:rPr>
          <w:rFonts w:ascii="Helvetica" w:eastAsia="Times New Roman" w:hAnsi="Helvetica" w:cs="Helvetica"/>
          <w:color w:val="2D2D2D"/>
        </w:rPr>
        <w:t xml:space="preserve">We pride ourselves on amazing customer service, accurate estimates and excel at providing expert moving services to clients in around Northern Virginia, </w:t>
      </w:r>
      <w:proofErr w:type="gramStart"/>
      <w:r w:rsidRPr="008A4A36">
        <w:rPr>
          <w:rFonts w:ascii="Helvetica" w:eastAsia="Times New Roman" w:hAnsi="Helvetica" w:cs="Helvetica"/>
          <w:color w:val="2D2D2D"/>
        </w:rPr>
        <w:t>Maryland</w:t>
      </w:r>
      <w:proofErr w:type="gramEnd"/>
      <w:r w:rsidRPr="008A4A36">
        <w:rPr>
          <w:rFonts w:ascii="Helvetica" w:eastAsia="Times New Roman" w:hAnsi="Helvetica" w:cs="Helvetica"/>
          <w:color w:val="2D2D2D"/>
        </w:rPr>
        <w:t xml:space="preserve"> and DC.</w:t>
      </w:r>
    </w:p>
    <w:p w14:paraId="376BB8FC" w14:textId="715ED30B" w:rsidR="008A4A36" w:rsidRPr="008A4A36" w:rsidRDefault="008A4A36" w:rsidP="008A4A36">
      <w:pPr>
        <w:spacing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Job location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8A4A36">
        <w:rPr>
          <w:rFonts w:ascii="Helvetica" w:eastAsia="Times New Roman" w:hAnsi="Helvetica" w:cs="Helvetica"/>
          <w:color w:val="2D2D2D"/>
        </w:rPr>
        <w:t>On the road</w:t>
      </w:r>
      <w:r>
        <w:rPr>
          <w:rFonts w:ascii="Helvetica" w:eastAsia="Times New Roman" w:hAnsi="Helvetica" w:cs="Helvetica"/>
          <w:color w:val="2D2D2D"/>
        </w:rPr>
        <w:t xml:space="preserve"> and In the Office</w:t>
      </w:r>
    </w:p>
    <w:p w14:paraId="531E1E4A" w14:textId="77777777" w:rsidR="008A4A36" w:rsidRPr="008A4A36" w:rsidRDefault="008A4A36" w:rsidP="008A4A36">
      <w:pPr>
        <w:spacing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Remote work allowed:</w:t>
      </w:r>
      <w:r w:rsidRPr="008A4A36">
        <w:rPr>
          <w:rFonts w:ascii="Helvetica" w:eastAsia="Times New Roman" w:hAnsi="Helvetica" w:cs="Helvetica"/>
          <w:color w:val="2D2D2D"/>
        </w:rPr>
        <w:t> No</w:t>
      </w:r>
    </w:p>
    <w:p w14:paraId="48AC150A" w14:textId="77777777" w:rsidR="008A4A36" w:rsidRPr="008A4A36" w:rsidRDefault="008A4A36" w:rsidP="008A4A36">
      <w:pPr>
        <w:spacing w:after="60" w:line="240" w:lineRule="auto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Advertising location</w:t>
      </w:r>
      <w:r>
        <w:rPr>
          <w:rFonts w:ascii="Helvetica" w:eastAsia="Times New Roman" w:hAnsi="Helvetica" w:cs="Helvetica"/>
          <w:b/>
          <w:bCs/>
          <w:color w:val="2D2D2D"/>
        </w:rPr>
        <w:t xml:space="preserve">: </w:t>
      </w:r>
      <w:r w:rsidRPr="008A4A36">
        <w:rPr>
          <w:rFonts w:ascii="Helvetica" w:eastAsia="Times New Roman" w:hAnsi="Helvetica" w:cs="Helvetica"/>
          <w:color w:val="2D2D2D"/>
        </w:rPr>
        <w:t>Sterling, VA</w:t>
      </w:r>
    </w:p>
    <w:p w14:paraId="457CE5DB" w14:textId="0CAFFE4C" w:rsidR="008A4A36" w:rsidRPr="008A4A36" w:rsidRDefault="008A4A36" w:rsidP="008A4A36">
      <w:pPr>
        <w:spacing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7A103E2B" w14:textId="619F8B56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Pay and Benefits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8A4A36">
        <w:rPr>
          <w:rFonts w:ascii="Helvetica" w:eastAsia="Times New Roman" w:hAnsi="Helvetica" w:cs="Helvetica"/>
          <w:color w:val="000000"/>
        </w:rPr>
        <w:t xml:space="preserve">$50,000.00 - $80,000.00 per </w:t>
      </w:r>
      <w:proofErr w:type="gramStart"/>
      <w:r w:rsidRPr="008A4A36">
        <w:rPr>
          <w:rFonts w:ascii="Helvetica" w:eastAsia="Times New Roman" w:hAnsi="Helvetica" w:cs="Helvetica"/>
          <w:color w:val="000000"/>
        </w:rPr>
        <w:t>year</w:t>
      </w:r>
      <w:proofErr w:type="gramEnd"/>
    </w:p>
    <w:p w14:paraId="308C2E0E" w14:textId="77777777" w:rsidR="00456A8E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br/>
      </w:r>
      <w:r w:rsidRPr="008A4A36">
        <w:rPr>
          <w:rFonts w:ascii="Helvetica" w:eastAsia="Times New Roman" w:hAnsi="Helvetica" w:cs="Helvetica"/>
          <w:b/>
          <w:bCs/>
          <w:color w:val="000000"/>
        </w:rPr>
        <w:t>Benefits:</w:t>
      </w:r>
      <w:r w:rsidRPr="008A4A36">
        <w:rPr>
          <w:rFonts w:ascii="Helvetica" w:eastAsia="Times New Roman" w:hAnsi="Helvetica" w:cs="Helvetica"/>
          <w:color w:val="000000"/>
        </w:rPr>
        <w:t xml:space="preserve"> Dental insurance, Health insurance, Paid time off, Paid training, Vision insurance</w:t>
      </w:r>
      <w:r w:rsidRPr="008A4A36">
        <w:rPr>
          <w:rFonts w:ascii="Helvetica" w:eastAsia="Times New Roman" w:hAnsi="Helvetica" w:cs="Helvetica"/>
          <w:color w:val="000000"/>
        </w:rPr>
        <w:br/>
      </w:r>
    </w:p>
    <w:p w14:paraId="7BF9CF61" w14:textId="1D0DAC00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Supplemental Pay: Commission pay</w:t>
      </w:r>
    </w:p>
    <w:p w14:paraId="6BF5240A" w14:textId="77777777" w:rsidR="008A4A36" w:rsidRPr="008A4A36" w:rsidRDefault="008A4A36" w:rsidP="008A4A36">
      <w:pPr>
        <w:numPr>
          <w:ilvl w:val="0"/>
          <w:numId w:val="8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 xml:space="preserve">Benefit Conditions: Waiting period may apply, Only full-time employees </w:t>
      </w:r>
      <w:proofErr w:type="gramStart"/>
      <w:r w:rsidRPr="008A4A36">
        <w:rPr>
          <w:rFonts w:ascii="Helvetica" w:eastAsia="Times New Roman" w:hAnsi="Helvetica" w:cs="Helvetica"/>
          <w:color w:val="000000"/>
        </w:rPr>
        <w:t>eligible</w:t>
      </w:r>
      <w:proofErr w:type="gramEnd"/>
    </w:p>
    <w:p w14:paraId="04AF763C" w14:textId="77777777" w:rsidR="008A4A36" w:rsidRDefault="008A4A36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75B8C20D" w14:textId="42EC7774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Job Type</w:t>
      </w:r>
      <w:r>
        <w:rPr>
          <w:rFonts w:ascii="Helvetica" w:eastAsia="Times New Roman" w:hAnsi="Helvetica" w:cs="Helvetica"/>
          <w:color w:val="000000"/>
        </w:rPr>
        <w:t>:</w:t>
      </w:r>
      <w:r w:rsidRPr="008A4A36">
        <w:rPr>
          <w:rFonts w:ascii="Helvetica" w:eastAsia="Times New Roman" w:hAnsi="Helvetica" w:cs="Helvetica"/>
          <w:color w:val="000000"/>
        </w:rPr>
        <w:t xml:space="preserve"> Full-time</w:t>
      </w:r>
    </w:p>
    <w:p w14:paraId="3995BDF1" w14:textId="4BF96FEC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63A5E6C5" w14:textId="1800BE58" w:rsid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000000"/>
        </w:rPr>
        <w:t>Job Description</w:t>
      </w:r>
      <w:r>
        <w:rPr>
          <w:rFonts w:ascii="Helvetica" w:eastAsia="Times New Roman" w:hAnsi="Helvetica" w:cs="Helvetica"/>
          <w:color w:val="000000"/>
        </w:rPr>
        <w:t>:</w:t>
      </w:r>
      <w:r w:rsidRPr="008A4A36">
        <w:rPr>
          <w:rFonts w:ascii="Helvetica" w:eastAsia="Times New Roman" w:hAnsi="Helvetica" w:cs="Helvetica"/>
          <w:color w:val="2D2D2D"/>
        </w:rPr>
        <w:t xml:space="preserve"> Sells Residential moving, storage, and other services to residential clients.</w:t>
      </w:r>
      <w:r w:rsidRPr="008A4A36">
        <w:rPr>
          <w:rFonts w:ascii="Helvetica" w:eastAsia="Times New Roman" w:hAnsi="Helvetica" w:cs="Helvetica"/>
          <w:color w:val="2D2D2D"/>
        </w:rPr>
        <w:br/>
      </w:r>
    </w:p>
    <w:p w14:paraId="48E1C189" w14:textId="1EA54B09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Responsibilities:</w:t>
      </w:r>
    </w:p>
    <w:p w14:paraId="17CA771E" w14:textId="68E58521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 xml:space="preserve">Perform estimates to potential clients from advertising campaigns, mailing lists, telemarketing, and personal </w:t>
      </w:r>
      <w:r w:rsidR="00456A8E" w:rsidRPr="008A4A36">
        <w:rPr>
          <w:rFonts w:ascii="Helvetica" w:eastAsia="Times New Roman" w:hAnsi="Helvetica" w:cs="Helvetica"/>
          <w:color w:val="000000"/>
        </w:rPr>
        <w:t>contacts.</w:t>
      </w:r>
    </w:p>
    <w:p w14:paraId="4D488547" w14:textId="0FEE883A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Solicits business from potential clients and promotes value of services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722DC44A" w14:textId="4CECE2E0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Interview clients to determine needs and resources and provides quotes to the client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60D0405E" w14:textId="36C881FE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 xml:space="preserve">Provides clients with information on services, </w:t>
      </w:r>
      <w:proofErr w:type="gramStart"/>
      <w:r w:rsidRPr="008A4A36">
        <w:rPr>
          <w:rFonts w:ascii="Helvetica" w:eastAsia="Times New Roman" w:hAnsi="Helvetica" w:cs="Helvetica"/>
          <w:color w:val="000000"/>
        </w:rPr>
        <w:t>rates</w:t>
      </w:r>
      <w:proofErr w:type="gramEnd"/>
      <w:r w:rsidRPr="008A4A36">
        <w:rPr>
          <w:rFonts w:ascii="Helvetica" w:eastAsia="Times New Roman" w:hAnsi="Helvetica" w:cs="Helvetica"/>
          <w:color w:val="000000"/>
        </w:rPr>
        <w:t xml:space="preserve"> and plans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30424F29" w14:textId="452FC637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Prepares various sales reports and performs calculations to monitor client accounts and verify transactions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7AE398C7" w14:textId="54D3F6C2" w:rsidR="008A4A36" w:rsidRPr="008A4A36" w:rsidRDefault="008A4A36" w:rsidP="008A4A36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Write up Work Orders for booked moves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0869160A" w14:textId="62AE54F4" w:rsidR="008A4A36" w:rsidRPr="008A4A36" w:rsidRDefault="008A4A36" w:rsidP="008A4A36">
      <w:pPr>
        <w:numPr>
          <w:ilvl w:val="0"/>
          <w:numId w:val="9"/>
        </w:numPr>
        <w:spacing w:after="0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Travel from home to home to perform multiple estimates a day</w:t>
      </w:r>
      <w:r w:rsidR="00456A8E">
        <w:rPr>
          <w:rFonts w:ascii="Helvetica" w:eastAsia="Times New Roman" w:hAnsi="Helvetica" w:cs="Helvetica"/>
          <w:color w:val="000000"/>
        </w:rPr>
        <w:t>.</w:t>
      </w:r>
    </w:p>
    <w:p w14:paraId="427F27F8" w14:textId="700B74E7" w:rsidR="008A4A36" w:rsidRPr="008A4A36" w:rsidRDefault="008A4A36" w:rsidP="008A4A3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Qualifications:</w:t>
      </w:r>
    </w:p>
    <w:p w14:paraId="232D20A0" w14:textId="77777777" w:rsidR="008A4A36" w:rsidRPr="008A4A36" w:rsidRDefault="008A4A36" w:rsidP="008A4A36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1-2 years of related sales or business development experience</w:t>
      </w:r>
    </w:p>
    <w:p w14:paraId="15495133" w14:textId="77777777" w:rsidR="008A4A36" w:rsidRPr="008A4A36" w:rsidRDefault="008A4A36" w:rsidP="008A4A36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Ability to effectively present information and respond to questions from current or potential clients and decision makers.</w:t>
      </w:r>
    </w:p>
    <w:p w14:paraId="38BCD869" w14:textId="77777777" w:rsidR="008A4A36" w:rsidRPr="008A4A36" w:rsidRDefault="008A4A36" w:rsidP="008A4A36">
      <w:pPr>
        <w:numPr>
          <w:ilvl w:val="0"/>
          <w:numId w:val="10"/>
        </w:numPr>
        <w:spacing w:after="0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lastRenderedPageBreak/>
        <w:t>Ability to calculate work estimates, discounts, interest rates, proportions, percentages, area, circumference, and volume calculations.</w:t>
      </w:r>
    </w:p>
    <w:p w14:paraId="0F62C47C" w14:textId="77777777" w:rsidR="00456A8E" w:rsidRDefault="00456A8E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bookmarkStart w:id="0" w:name="_Hlk67640288"/>
    </w:p>
    <w:p w14:paraId="299B17D7" w14:textId="52973F43" w:rsidR="008A4A36" w:rsidRPr="008A4A36" w:rsidRDefault="008A4A36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8A4A36">
        <w:rPr>
          <w:rFonts w:ascii="Helvetica" w:eastAsia="Times New Roman" w:hAnsi="Helvetica" w:cs="Helvetica"/>
          <w:b/>
          <w:bCs/>
          <w:color w:val="2D2D2D"/>
        </w:rPr>
        <w:t>COVID-19 precautions</w:t>
      </w:r>
    </w:p>
    <w:p w14:paraId="3DEE54AB" w14:textId="77777777" w:rsidR="008A4A36" w:rsidRPr="008A4A36" w:rsidRDefault="008A4A36" w:rsidP="008A4A36">
      <w:pPr>
        <w:numPr>
          <w:ilvl w:val="0"/>
          <w:numId w:val="11"/>
        </w:numPr>
        <w:spacing w:after="0" w:line="240" w:lineRule="auto"/>
        <w:ind w:left="1080"/>
        <w:rPr>
          <w:rFonts w:ascii="Helvetica" w:eastAsia="Times New Roman" w:hAnsi="Helvetica" w:cs="Helvetica"/>
          <w:color w:val="2D2D2D"/>
        </w:rPr>
      </w:pPr>
      <w:r w:rsidRPr="008A4A36">
        <w:rPr>
          <w:rFonts w:ascii="Helvetica" w:eastAsia="Times New Roman" w:hAnsi="Helvetica" w:cs="Helvetica"/>
          <w:color w:val="2D2D2D"/>
        </w:rPr>
        <w:t>Social distancing guidelines in place</w:t>
      </w:r>
    </w:p>
    <w:p w14:paraId="6EA57FC8" w14:textId="77777777" w:rsidR="008A4A36" w:rsidRDefault="008A4A36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2AE5C833" w14:textId="77777777" w:rsidR="00456A8E" w:rsidRDefault="00456A8E" w:rsidP="008A4A3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7B32FB7C" w14:textId="46F4A24F" w:rsidR="008A4A36" w:rsidRPr="008A4A36" w:rsidRDefault="00456A8E" w:rsidP="008A4A3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Expected questions to answer</w:t>
      </w:r>
      <w:r w:rsidR="008A4A36">
        <w:rPr>
          <w:rFonts w:ascii="Helvetica" w:eastAsia="Times New Roman" w:hAnsi="Helvetica" w:cs="Helvetica"/>
          <w:color w:val="000000"/>
        </w:rPr>
        <w:t>:</w:t>
      </w:r>
    </w:p>
    <w:p w14:paraId="47D2EAB5" w14:textId="77777777" w:rsidR="008A4A36" w:rsidRPr="008A4A36" w:rsidRDefault="008A4A36" w:rsidP="008A4A36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What is the highest level of education you have completed?</w:t>
      </w:r>
    </w:p>
    <w:p w14:paraId="0182EAAA" w14:textId="77866A86" w:rsidR="008A4A36" w:rsidRPr="008A4A36" w:rsidRDefault="008A4A36" w:rsidP="008A4A36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How many years of Sales Experience do you have?</w:t>
      </w:r>
    </w:p>
    <w:p w14:paraId="1671251F" w14:textId="77777777" w:rsidR="008A4A36" w:rsidRPr="008A4A36" w:rsidRDefault="008A4A36" w:rsidP="008A4A36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Please list 2-3 dates and time ranges that you could do an interview.</w:t>
      </w:r>
    </w:p>
    <w:p w14:paraId="32348DEC" w14:textId="158976E7" w:rsidR="008A4A36" w:rsidRDefault="008A4A36" w:rsidP="00C92657">
      <w:pPr>
        <w:spacing w:after="0" w:line="360" w:lineRule="atLeast"/>
        <w:ind w:left="720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This Job Is: A job for which military experienced candidates are encouraged to apply, A good fit for applicants with gaps in their resume, or who have been out of the workforce for the past 6 months or more, A good job for someone just entering the workforce or returning to the workforce with limited experience and education, A job for which all ages, including older job seekers, are encouraged to apply, Open to applicants who do not have a college diploma</w:t>
      </w:r>
      <w:r w:rsidR="00C92657">
        <w:rPr>
          <w:rFonts w:ascii="Helvetica" w:eastAsia="Times New Roman" w:hAnsi="Helvetica" w:cs="Helvetica"/>
          <w:color w:val="000000"/>
        </w:rPr>
        <w:t>.</w:t>
      </w:r>
    </w:p>
    <w:p w14:paraId="06D431DC" w14:textId="77777777" w:rsidR="00C92657" w:rsidRPr="008A4A36" w:rsidRDefault="00C92657" w:rsidP="00C92657">
      <w:pPr>
        <w:spacing w:after="0" w:line="360" w:lineRule="atLeast"/>
        <w:ind w:left="720"/>
        <w:rPr>
          <w:rFonts w:ascii="Helvetica" w:eastAsia="Times New Roman" w:hAnsi="Helvetica" w:cs="Helvetica"/>
          <w:color w:val="000000"/>
        </w:rPr>
      </w:pPr>
    </w:p>
    <w:p w14:paraId="253561E4" w14:textId="77777777" w:rsidR="008A4A36" w:rsidRPr="008A4A36" w:rsidRDefault="008A4A36" w:rsidP="008A4A36">
      <w:pPr>
        <w:numPr>
          <w:ilvl w:val="0"/>
          <w:numId w:val="13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>Company's website: www.carmackmoving.com</w:t>
      </w:r>
    </w:p>
    <w:p w14:paraId="05DB8A8E" w14:textId="6F146987" w:rsidR="00C92657" w:rsidRDefault="008A4A36" w:rsidP="00C92657">
      <w:pPr>
        <w:numPr>
          <w:ilvl w:val="0"/>
          <w:numId w:val="13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8A4A36">
        <w:rPr>
          <w:rFonts w:ascii="Helvetica" w:eastAsia="Times New Roman" w:hAnsi="Helvetica" w:cs="Helvetica"/>
          <w:color w:val="000000"/>
        </w:rPr>
        <w:t xml:space="preserve">Company's Facebook page: </w:t>
      </w:r>
      <w:hyperlink r:id="rId6" w:history="1">
        <w:r w:rsidR="00C92657" w:rsidRPr="001F4E06">
          <w:rPr>
            <w:rStyle w:val="Hyperlink"/>
            <w:rFonts w:ascii="Helvetica" w:eastAsia="Times New Roman" w:hAnsi="Helvetica" w:cs="Helvetica"/>
          </w:rPr>
          <w:t>www.facebook.com/carmackmovingandstorage</w:t>
        </w:r>
      </w:hyperlink>
    </w:p>
    <w:p w14:paraId="76E6DEBA" w14:textId="3370B4F9" w:rsidR="008A4A36" w:rsidRPr="00C92657" w:rsidRDefault="008A4A36" w:rsidP="00C92657">
      <w:pPr>
        <w:numPr>
          <w:ilvl w:val="0"/>
          <w:numId w:val="13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C92657">
        <w:rPr>
          <w:rFonts w:ascii="Helvetica" w:eastAsia="Times New Roman" w:hAnsi="Helvetica" w:cs="Helvetica"/>
          <w:b/>
          <w:bCs/>
          <w:color w:val="000000"/>
        </w:rPr>
        <w:t>Schedule</w:t>
      </w:r>
      <w:r w:rsidRPr="00C92657">
        <w:rPr>
          <w:rFonts w:ascii="Helvetica" w:eastAsia="Times New Roman" w:hAnsi="Helvetica" w:cs="Helvetica"/>
          <w:color w:val="000000"/>
        </w:rPr>
        <w:t>: Monday to Friday</w:t>
      </w:r>
    </w:p>
    <w:bookmarkEnd w:id="0"/>
    <w:p w14:paraId="4F486F57" w14:textId="77777777" w:rsidR="00930F56" w:rsidRPr="008A4A36" w:rsidRDefault="00930F56" w:rsidP="008A4A36"/>
    <w:sectPr w:rsidR="00930F56" w:rsidRPr="008A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055"/>
    <w:multiLevelType w:val="multilevel"/>
    <w:tmpl w:val="42B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F026C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A5FE0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D1D67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440E9"/>
    <w:multiLevelType w:val="multilevel"/>
    <w:tmpl w:val="D4A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87897"/>
    <w:multiLevelType w:val="multilevel"/>
    <w:tmpl w:val="1B9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F0BA1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91A8A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B0C01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8239C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020EF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C141D"/>
    <w:multiLevelType w:val="multilevel"/>
    <w:tmpl w:val="A49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04CAC"/>
    <w:multiLevelType w:val="multilevel"/>
    <w:tmpl w:val="5BC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81CB3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56"/>
    <w:rsid w:val="00456A8E"/>
    <w:rsid w:val="008A4A36"/>
    <w:rsid w:val="00930F56"/>
    <w:rsid w:val="00C92657"/>
    <w:rsid w:val="00E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C58C"/>
  <w15:chartTrackingRefBased/>
  <w15:docId w15:val="{2E9FDF3F-FDD0-459A-AD94-A1815A0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-section-title">
    <w:name w:val="preview-section-title"/>
    <w:basedOn w:val="DefaultParagraphFont"/>
    <w:rsid w:val="00930F56"/>
  </w:style>
  <w:style w:type="character" w:styleId="Strong">
    <w:name w:val="Strong"/>
    <w:basedOn w:val="DefaultParagraphFont"/>
    <w:uiPriority w:val="22"/>
    <w:qFormat/>
    <w:rsid w:val="00930F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id-considerations-preview-text">
    <w:name w:val="covid-considerations-preview-text"/>
    <w:basedOn w:val="Normal"/>
    <w:rsid w:val="009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F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059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20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155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8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07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8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535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822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67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88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3335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058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62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779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19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64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9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15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64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0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7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91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87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647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28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635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38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46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61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73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9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96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carmackmovingandstor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Lopez</dc:creator>
  <cp:keywords/>
  <dc:description/>
  <cp:lastModifiedBy>Andy Lopez</cp:lastModifiedBy>
  <cp:revision>2</cp:revision>
  <dcterms:created xsi:type="dcterms:W3CDTF">2021-03-26T12:48:00Z</dcterms:created>
  <dcterms:modified xsi:type="dcterms:W3CDTF">2021-03-26T12:48:00Z</dcterms:modified>
</cp:coreProperties>
</file>